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5D953" w14:textId="77777777" w:rsidR="00AE6A0C" w:rsidRDefault="00AE6A0C" w:rsidP="00AE6A0C">
      <w:pPr>
        <w:pStyle w:val="1"/>
        <w:rPr>
          <w:rtl/>
        </w:rPr>
      </w:pPr>
      <w:r>
        <w:rPr>
          <w:rFonts w:hint="cs"/>
          <w:rtl/>
        </w:rPr>
        <w:t>חצור הגלי</w:t>
      </w:r>
      <w:bookmarkStart w:id="0" w:name="_GoBack"/>
      <w:bookmarkEnd w:id="0"/>
      <w:r>
        <w:rPr>
          <w:rFonts w:hint="cs"/>
          <w:rtl/>
        </w:rPr>
        <w:t>לית</w:t>
      </w:r>
    </w:p>
    <w:p w14:paraId="14BF333A" w14:textId="77777777" w:rsidR="00AE6A0C" w:rsidRDefault="00AE6A0C" w:rsidP="00AE6A0C">
      <w:pPr>
        <w:pStyle w:val="2"/>
        <w:rPr>
          <w:rtl/>
        </w:rPr>
      </w:pPr>
      <w:r>
        <w:rPr>
          <w:rFonts w:hint="cs"/>
          <w:rtl/>
        </w:rPr>
        <w:t>תעודת זהות</w:t>
      </w:r>
    </w:p>
    <w:p w14:paraId="061CE508" w14:textId="77777777" w:rsidR="00AE6A0C" w:rsidRDefault="00AE6A0C" w:rsidP="00AE6A0C">
      <w:pPr>
        <w:rPr>
          <w:rtl/>
        </w:rPr>
      </w:pPr>
      <w:r w:rsidRPr="00C4419B">
        <w:rPr>
          <w:rFonts w:hint="cs"/>
          <w:b/>
          <w:bCs/>
          <w:rtl/>
        </w:rPr>
        <w:t>גודל אוכלוסיי</w:t>
      </w:r>
      <w:r w:rsidRPr="00C4419B">
        <w:rPr>
          <w:rFonts w:hint="eastAsia"/>
          <w:b/>
          <w:bCs/>
          <w:rtl/>
        </w:rPr>
        <w:t>ה</w:t>
      </w:r>
      <w:r>
        <w:rPr>
          <w:rFonts w:hint="cs"/>
          <w:rtl/>
        </w:rPr>
        <w:t>: 10,202</w:t>
      </w:r>
    </w:p>
    <w:p w14:paraId="1D8B16C9" w14:textId="77777777" w:rsidR="00AE6A0C" w:rsidRDefault="00AE6A0C" w:rsidP="00AE6A0C">
      <w:pPr>
        <w:rPr>
          <w:rtl/>
        </w:rPr>
      </w:pPr>
      <w:r w:rsidRPr="00C4419B">
        <w:rPr>
          <w:rFonts w:hint="cs"/>
          <w:b/>
          <w:bCs/>
          <w:rtl/>
        </w:rPr>
        <w:t>מאפיינים</w:t>
      </w:r>
      <w:r>
        <w:rPr>
          <w:rFonts w:hint="cs"/>
          <w:rtl/>
        </w:rPr>
        <w:t xml:space="preserve">: אוכלוסיית הרשות יהודית וכוללת חילונים, דתיים וחרדים. יש ברשות שכונה חרדית </w:t>
      </w:r>
      <w:r>
        <w:rPr>
          <w:rtl/>
        </w:rPr>
        <w:t>–</w:t>
      </w:r>
      <w:r>
        <w:rPr>
          <w:rFonts w:hint="cs"/>
          <w:rtl/>
        </w:rPr>
        <w:t xml:space="preserve"> הקריה החסידית של גור. ברשות פועלים ארבעה זרמי חינוך: ממלכתי, ממלכתי-דתי, חסידי גור, דתי-חרדי. בשנים האחרונות הגירה חיובית.</w:t>
      </w:r>
    </w:p>
    <w:p w14:paraId="7BF5DD4E" w14:textId="77777777" w:rsidR="00AE6A0C" w:rsidRDefault="00AE6A0C" w:rsidP="00AE6A0C">
      <w:pPr>
        <w:rPr>
          <w:rtl/>
        </w:rPr>
      </w:pPr>
      <w:r w:rsidRPr="00C4419B">
        <w:rPr>
          <w:rFonts w:hint="cs"/>
          <w:b/>
          <w:bCs/>
          <w:rtl/>
        </w:rPr>
        <w:t xml:space="preserve">אשכול </w:t>
      </w:r>
      <w:r>
        <w:rPr>
          <w:rFonts w:hint="cs"/>
          <w:b/>
          <w:bCs/>
          <w:rtl/>
        </w:rPr>
        <w:t>חברתי-כלכלי</w:t>
      </w:r>
      <w:r>
        <w:rPr>
          <w:rFonts w:hint="cs"/>
          <w:rtl/>
        </w:rPr>
        <w:t>: 4</w:t>
      </w:r>
    </w:p>
    <w:p w14:paraId="2237F3B2" w14:textId="77777777" w:rsidR="00AE6A0C" w:rsidRDefault="00AE6A0C" w:rsidP="00AE6A0C">
      <w:pPr>
        <w:rPr>
          <w:rtl/>
        </w:rPr>
      </w:pPr>
      <w:r w:rsidRPr="00C4419B">
        <w:rPr>
          <w:rFonts w:hint="cs"/>
          <w:b/>
          <w:bCs/>
          <w:rtl/>
        </w:rPr>
        <w:t>מספר ילדים בגילי לידה-שלוש</w:t>
      </w:r>
      <w:r>
        <w:rPr>
          <w:rFonts w:hint="cs"/>
          <w:rtl/>
        </w:rPr>
        <w:t>: 680</w:t>
      </w:r>
    </w:p>
    <w:p w14:paraId="578CBEF7" w14:textId="77777777" w:rsidR="00AE6A0C" w:rsidRPr="00C4419B" w:rsidRDefault="00AE6A0C" w:rsidP="00AE6A0C">
      <w:pPr>
        <w:rPr>
          <w:rtl/>
        </w:rPr>
      </w:pPr>
      <w:r>
        <w:rPr>
          <w:rFonts w:hint="cs"/>
          <w:b/>
          <w:bCs/>
          <w:rtl/>
        </w:rPr>
        <w:t>מסגרות ינקות</w:t>
      </w:r>
      <w:r>
        <w:rPr>
          <w:rFonts w:hint="cs"/>
          <w:rtl/>
        </w:rPr>
        <w:t>: 5 מעונות מוכרים, 14 משפחתונים, 4 מסגרות פרטיות.</w:t>
      </w:r>
    </w:p>
    <w:p w14:paraId="4D86F8A0" w14:textId="77777777" w:rsidR="00AE6A0C" w:rsidRDefault="00AE6A0C" w:rsidP="00AE6A0C">
      <w:pPr>
        <w:rPr>
          <w:rtl/>
        </w:rPr>
      </w:pPr>
      <w:r>
        <w:rPr>
          <w:rFonts w:hint="cs"/>
          <w:b/>
          <w:bCs/>
          <w:rtl/>
        </w:rPr>
        <w:t>מספר</w:t>
      </w:r>
      <w:r w:rsidRPr="00C4419B">
        <w:rPr>
          <w:rFonts w:hint="cs"/>
          <w:b/>
          <w:bCs/>
          <w:rtl/>
        </w:rPr>
        <w:t xml:space="preserve"> ילדים במסגרות מוכרות</w:t>
      </w:r>
      <w:r>
        <w:rPr>
          <w:rFonts w:hint="cs"/>
          <w:rtl/>
        </w:rPr>
        <w:t>: 375</w:t>
      </w:r>
      <w:r w:rsidRPr="008020D7">
        <w:rPr>
          <w:rtl/>
        </w:rPr>
        <w:t xml:space="preserve"> </w:t>
      </w:r>
    </w:p>
    <w:p w14:paraId="4DFCE55F" w14:textId="77777777" w:rsidR="00AE6A0C" w:rsidRDefault="00AE6A0C" w:rsidP="00AE6A0C">
      <w:pPr>
        <w:rPr>
          <w:rtl/>
        </w:rPr>
      </w:pPr>
      <w:r>
        <w:rPr>
          <w:rFonts w:hint="cs"/>
          <w:b/>
          <w:bCs/>
          <w:rtl/>
        </w:rPr>
        <w:t>מספר ילדים משולבים לפי חוק</w:t>
      </w:r>
      <w:r w:rsidRPr="00F61C53">
        <w:rPr>
          <w:rFonts w:hint="cs"/>
          <w:b/>
          <w:bCs/>
          <w:rtl/>
        </w:rPr>
        <w:t xml:space="preserve"> פעוטות בסיכון</w:t>
      </w:r>
      <w:r>
        <w:rPr>
          <w:rFonts w:hint="cs"/>
          <w:rtl/>
        </w:rPr>
        <w:t>: 41</w:t>
      </w:r>
    </w:p>
    <w:p w14:paraId="79F83FC8" w14:textId="77777777" w:rsidR="00AE6A0C" w:rsidRDefault="00AE6A0C" w:rsidP="00AE6A0C">
      <w:pPr>
        <w:rPr>
          <w:rtl/>
        </w:rPr>
      </w:pPr>
      <w:r w:rsidRPr="00C4419B">
        <w:rPr>
          <w:rFonts w:hint="cs"/>
          <w:b/>
          <w:bCs/>
          <w:rtl/>
        </w:rPr>
        <w:t>מספר ילדים בגילי שלוש-שש</w:t>
      </w:r>
      <w:r>
        <w:rPr>
          <w:rFonts w:hint="cs"/>
          <w:rtl/>
        </w:rPr>
        <w:t>: 620</w:t>
      </w:r>
    </w:p>
    <w:p w14:paraId="43B3C66E" w14:textId="77777777" w:rsidR="00AE6A0C" w:rsidRDefault="00AE6A0C" w:rsidP="00AE6A0C">
      <w:pPr>
        <w:rPr>
          <w:rtl/>
        </w:rPr>
      </w:pPr>
      <w:r w:rsidRPr="00C4419B">
        <w:rPr>
          <w:rFonts w:hint="cs"/>
          <w:b/>
          <w:bCs/>
          <w:rtl/>
        </w:rPr>
        <w:t>מסגרות קדם-יסודי</w:t>
      </w:r>
      <w:r>
        <w:rPr>
          <w:rFonts w:hint="cs"/>
          <w:rtl/>
        </w:rPr>
        <w:t xml:space="preserve"> (כולל חינוך מיוחד): 6 ממ"ד, 6 ממלכתי, 2 ממלכתי חרדי, 1 </w:t>
      </w:r>
      <w:proofErr w:type="spellStart"/>
      <w:r>
        <w:rPr>
          <w:rFonts w:hint="cs"/>
          <w:rtl/>
        </w:rPr>
        <w:t>חנ"מ</w:t>
      </w:r>
      <w:proofErr w:type="spellEnd"/>
      <w:r>
        <w:rPr>
          <w:rFonts w:hint="cs"/>
          <w:rtl/>
        </w:rPr>
        <w:t>, 9 חינוך עצמאי.</w:t>
      </w:r>
    </w:p>
    <w:p w14:paraId="62D03DA7" w14:textId="77777777" w:rsidR="00AE6A0C" w:rsidRPr="00C4419B" w:rsidRDefault="00AE6A0C" w:rsidP="00AE6A0C">
      <w:pPr>
        <w:rPr>
          <w:rtl/>
        </w:rPr>
      </w:pPr>
      <w:r w:rsidRPr="00C4419B">
        <w:rPr>
          <w:rFonts w:hint="cs"/>
          <w:b/>
          <w:bCs/>
          <w:rtl/>
        </w:rPr>
        <w:t>שירותים לגיל הרך</w:t>
      </w:r>
      <w:r w:rsidRPr="00C4419B">
        <w:rPr>
          <w:rFonts w:hint="cs"/>
          <w:rtl/>
        </w:rPr>
        <w:t xml:space="preserve">: </w:t>
      </w:r>
      <w:r>
        <w:rPr>
          <w:rFonts w:hint="cs"/>
          <w:rtl/>
        </w:rPr>
        <w:t>מרכז לגיל הרך, מכון להתפתחות הילד, טיפת חלב</w:t>
      </w:r>
    </w:p>
    <w:p w14:paraId="69DA2BBF" w14:textId="77777777" w:rsidR="00AE6A0C" w:rsidRDefault="00AE6A0C" w:rsidP="00AE6A0C">
      <w:pPr>
        <w:pStyle w:val="2"/>
        <w:rPr>
          <w:rtl/>
        </w:rPr>
      </w:pPr>
      <w:r>
        <w:rPr>
          <w:rFonts w:hint="cs"/>
          <w:rtl/>
        </w:rPr>
        <w:t>עד 2017</w:t>
      </w:r>
    </w:p>
    <w:p w14:paraId="71CD36CB" w14:textId="77777777" w:rsidR="00AE6A0C" w:rsidRDefault="00AE6A0C" w:rsidP="00AE6A0C">
      <w:pPr>
        <w:rPr>
          <w:rtl/>
        </w:rPr>
      </w:pPr>
      <w:r>
        <w:rPr>
          <w:rFonts w:hint="cs"/>
          <w:rtl/>
        </w:rPr>
        <w:t xml:space="preserve">בחצור הגלילית התקיימה תפיסה של רצף מלידה עד גיל 9 עוד טרם כניסת המיזם. מנהלת המג"ר, שלומית </w:t>
      </w:r>
      <w:proofErr w:type="spellStart"/>
      <w:r>
        <w:rPr>
          <w:rFonts w:hint="cs"/>
          <w:rtl/>
        </w:rPr>
        <w:t>טוביאנה</w:t>
      </w:r>
      <w:proofErr w:type="spellEnd"/>
      <w:r>
        <w:rPr>
          <w:rFonts w:hint="cs"/>
          <w:rtl/>
        </w:rPr>
        <w:t>, שימשה גם כמנהלת גיל רך יישובית והחלה לקדם תפיסה של רצף</w:t>
      </w:r>
      <w:r w:rsidRPr="00463410">
        <w:rPr>
          <w:rFonts w:hint="cs"/>
          <w:rtl/>
        </w:rPr>
        <w:t>. בחצור הוקם קמפוס גיל רך בעזרת עמותת "יעדים לצפון", הכולל את המג"ר ולצדו מעון הפועל בסטנדרט מורחב.</w:t>
      </w:r>
    </w:p>
    <w:p w14:paraId="68BC05FA" w14:textId="77777777" w:rsidR="00AE6A0C" w:rsidRDefault="00AE6A0C" w:rsidP="00AE6A0C">
      <w:pPr>
        <w:rPr>
          <w:rtl/>
        </w:rPr>
      </w:pPr>
      <w:r w:rsidRPr="00463410">
        <w:rPr>
          <w:rFonts w:hint="cs"/>
          <w:rtl/>
        </w:rPr>
        <w:t>עם זאת הקשר</w:t>
      </w:r>
      <w:r>
        <w:rPr>
          <w:rFonts w:hint="cs"/>
          <w:rtl/>
        </w:rPr>
        <w:t xml:space="preserve"> עם מסגרות חינוך-טיפול הוגבל למסגרות מוכרות. </w:t>
      </w:r>
    </w:p>
    <w:p w14:paraId="103E27F5" w14:textId="77777777" w:rsidR="00AE6A0C" w:rsidRDefault="00AE6A0C" w:rsidP="00AE6A0C">
      <w:pPr>
        <w:rPr>
          <w:rtl/>
        </w:rPr>
      </w:pPr>
      <w:r>
        <w:rPr>
          <w:rFonts w:hint="cs"/>
          <w:rtl/>
        </w:rPr>
        <w:t>ברשות פעלו מעט תוכניות להורים, ואף הן יועדו לקהל יעד מצומצם בדגש על אוכלוסיות בסיכון.</w:t>
      </w:r>
    </w:p>
    <w:p w14:paraId="3B8F9734" w14:textId="77777777" w:rsidR="00AE6A0C" w:rsidRDefault="00AE6A0C" w:rsidP="00AE6A0C">
      <w:pPr>
        <w:rPr>
          <w:rtl/>
        </w:rPr>
      </w:pPr>
      <w:r>
        <w:rPr>
          <w:rFonts w:hint="cs"/>
          <w:rtl/>
        </w:rPr>
        <w:t>זוהה צורך לפתח קשר עם הקריה החסידית, שרבע מילדי הינקות גדלים בה, כדי לפתח שירותים מותאמים תרבותית.</w:t>
      </w:r>
    </w:p>
    <w:p w14:paraId="0EA87E62" w14:textId="77777777" w:rsidR="00AE6A0C" w:rsidRDefault="00AE6A0C" w:rsidP="00AE6A0C">
      <w:pPr>
        <w:rPr>
          <w:rtl/>
        </w:rPr>
      </w:pPr>
      <w:r>
        <w:rPr>
          <w:rFonts w:hint="cs"/>
          <w:rtl/>
        </w:rPr>
        <w:t>ניתוח של תוכניות ההעשרה שפעלו ביישוב לימד כי רובן המכריע יועד לילדים מגילי שלוש ומעלה, ופעל בגנים, ואין מענים המותאמים לילדי ינקות והוריהם.</w:t>
      </w:r>
    </w:p>
    <w:p w14:paraId="71053CEE" w14:textId="77777777" w:rsidR="00AE6A0C" w:rsidRPr="00AA0BF3" w:rsidRDefault="00AE6A0C" w:rsidP="00AE6A0C">
      <w:pPr>
        <w:rPr>
          <w:rtl/>
        </w:rPr>
      </w:pPr>
      <w:r>
        <w:rPr>
          <w:rFonts w:hint="cs"/>
          <w:rtl/>
        </w:rPr>
        <w:t>התוכנית הלאומית 360 החלה לפעול ברשות ב-2012, וביססה תשתית של ועדת גיל רך, שבראשה עמד ראש הרשות והובילה אותה מנהלת הגיל הרך היישובית.</w:t>
      </w:r>
    </w:p>
    <w:p w14:paraId="70FF73AA" w14:textId="77777777" w:rsidR="00AE6A0C" w:rsidRDefault="00AE6A0C" w:rsidP="00AE6A0C">
      <w:pPr>
        <w:pStyle w:val="2"/>
        <w:rPr>
          <w:rtl/>
        </w:rPr>
      </w:pPr>
      <w:r>
        <w:rPr>
          <w:rFonts w:hint="cs"/>
          <w:rtl/>
        </w:rPr>
        <w:t>2021-2018 שנות 'מיזם הינקות'</w:t>
      </w:r>
    </w:p>
    <w:p w14:paraId="13052EAE" w14:textId="77777777" w:rsidR="00AE6A0C" w:rsidRDefault="00AE6A0C" w:rsidP="00AE6A0C">
      <w:pPr>
        <w:pStyle w:val="3"/>
        <w:rPr>
          <w:rtl/>
        </w:rPr>
      </w:pPr>
      <w:r>
        <w:rPr>
          <w:rFonts w:hint="cs"/>
          <w:rtl/>
        </w:rPr>
        <w:t>זירת הרשות ונשות/אנשי מקצוע</w:t>
      </w:r>
    </w:p>
    <w:p w14:paraId="48DC8EAB" w14:textId="77777777" w:rsidR="00AE6A0C" w:rsidRDefault="00AE6A0C" w:rsidP="00AE6A0C">
      <w:pPr>
        <w:rPr>
          <w:rtl/>
        </w:rPr>
      </w:pPr>
      <w:r>
        <w:rPr>
          <w:rFonts w:hint="cs"/>
          <w:rtl/>
        </w:rPr>
        <w:t xml:space="preserve">ראש הרשות, ומנהלי מחלקות החינוך והרווחה מחויבים מאד לקידום הגיל הרך. תפיסת העבודה היישובית הרב-מערכתית שקודמה במסגרת 'מיזם הינקות' היוותה הזדמנות לשדרוג הגישה והמנגנונים שהחלו להיבנות ביישוב לפני כן, ועם סיום פעילות המיזם התפיסה הרב-מערכתית מוטמעת בקרב מקבלי ההחלטות וכל נשות ואנשי המקצוע. מנהלת הגיל הרך היישובית (האחראית בין השאר על רכזת הגנים) היא גם מנהלת המג"ר (שבתוכו פועלת יחידה התפתחותית), וכפל </w:t>
      </w:r>
      <w:r>
        <w:rPr>
          <w:rFonts w:hint="cs"/>
          <w:rtl/>
        </w:rPr>
        <w:lastRenderedPageBreak/>
        <w:t xml:space="preserve">התפקידים מאפשר לה מבט רחב על העשייה והצרכים בתחום הגיל הרך. לשילוב הזה יש גם מחיר של אי-בהירות ארגונית, ולכן התקיים תהליך ייעוץ ארגוני להגדרת תפקידים, תחומי אחריות וממשקים. </w:t>
      </w:r>
      <w:r w:rsidRPr="00937F03">
        <w:rPr>
          <w:rFonts w:hint="cs"/>
          <w:b/>
          <w:bCs/>
          <w:rtl/>
        </w:rPr>
        <w:t>צוות הגיל הרך</w:t>
      </w:r>
      <w:r>
        <w:rPr>
          <w:rFonts w:hint="cs"/>
          <w:rtl/>
        </w:rPr>
        <w:t>, הנפגש אחת לשבוע, כולל את מנהלת הגיל הרך, רכזת הורים וינקות, מנהלת תחום איתור והדרכה לידה-6, מנהלת תחום טיפול ומנהלת המשרד.</w:t>
      </w:r>
    </w:p>
    <w:p w14:paraId="505A1E92" w14:textId="77777777" w:rsidR="00AE6A0C" w:rsidRDefault="00AE6A0C" w:rsidP="00AE6A0C">
      <w:pPr>
        <w:rPr>
          <w:rtl/>
        </w:rPr>
      </w:pPr>
      <w:r>
        <w:rPr>
          <w:rFonts w:hint="cs"/>
          <w:b/>
          <w:bCs/>
          <w:rtl/>
        </w:rPr>
        <w:t xml:space="preserve">שיתופי פעולה בין השירותים </w:t>
      </w:r>
      <w:r>
        <w:rPr>
          <w:rFonts w:hint="cs"/>
          <w:rtl/>
        </w:rPr>
        <w:t xml:space="preserve">הולכים ומעמיקים, בין השאר בזכות ניהול חדש במחלקות החינוך, הרווחה </w:t>
      </w:r>
      <w:proofErr w:type="spellStart"/>
      <w:r>
        <w:rPr>
          <w:rFonts w:hint="cs"/>
          <w:rtl/>
        </w:rPr>
        <w:t>ובשפ"ח</w:t>
      </w:r>
      <w:proofErr w:type="spellEnd"/>
      <w:r>
        <w:rPr>
          <w:rFonts w:hint="cs"/>
          <w:rtl/>
        </w:rPr>
        <w:t xml:space="preserve">. </w:t>
      </w:r>
      <w:r w:rsidRPr="00937F03">
        <w:rPr>
          <w:rFonts w:hint="cs"/>
          <w:b/>
          <w:bCs/>
          <w:rtl/>
        </w:rPr>
        <w:t>פגישות ראשי אגפים</w:t>
      </w:r>
      <w:r>
        <w:rPr>
          <w:rFonts w:hint="cs"/>
          <w:rtl/>
        </w:rPr>
        <w:t xml:space="preserve"> אחת לשבועיים, שבהן משתתפת מנהלת הגיל הרך, מהוות פלטפורמה לשיתופי פעולה בין כלל האגפים ברשות. בזכות העבודה המשותפת מתאפשר איגום משאבים </w:t>
      </w:r>
      <w:r w:rsidRPr="00CC05F2">
        <w:rPr>
          <w:rFonts w:hint="cs"/>
          <w:rtl/>
        </w:rPr>
        <w:t>(למשל הפעלת "תוכנית אווירה משפחתית</w:t>
      </w:r>
      <w:r>
        <w:rPr>
          <w:rFonts w:hint="cs"/>
          <w:rtl/>
        </w:rPr>
        <w:t xml:space="preserve"> במשחקי האדמה", פירוט בסעיף זירת ההורים). </w:t>
      </w:r>
      <w:r w:rsidRPr="00463410">
        <w:rPr>
          <w:rFonts w:hint="cs"/>
          <w:rtl/>
        </w:rPr>
        <w:t>בשנה האחרונה נבנתה קומה נוספת בקמפוס הגיל הרך, ולתוכה עברו שתי טיפות החלב הפועלות ברשות. מקווים ששינוי זה יעמיק את שיתוף הפעולה ביניהם.</w:t>
      </w:r>
    </w:p>
    <w:p w14:paraId="2C53A8D2" w14:textId="77777777" w:rsidR="00AE6A0C" w:rsidRDefault="00AE6A0C" w:rsidP="00AE6A0C">
      <w:pPr>
        <w:rPr>
          <w:rtl/>
        </w:rPr>
      </w:pPr>
      <w:r w:rsidRPr="005B1E80">
        <w:rPr>
          <w:rtl/>
        </w:rPr>
        <w:t>ב</w:t>
      </w:r>
      <w:r w:rsidRPr="002B6EB6">
        <w:rPr>
          <w:rFonts w:hint="cs"/>
          <w:b/>
          <w:bCs/>
          <w:rtl/>
        </w:rPr>
        <w:t>ו</w:t>
      </w:r>
      <w:r w:rsidRPr="002B6EB6">
        <w:rPr>
          <w:b/>
          <w:bCs/>
          <w:rtl/>
        </w:rPr>
        <w:t>ועד</w:t>
      </w:r>
      <w:r w:rsidRPr="002B6EB6">
        <w:rPr>
          <w:rFonts w:hint="cs"/>
          <w:b/>
          <w:bCs/>
          <w:rtl/>
        </w:rPr>
        <w:t xml:space="preserve">ת הגיל הרך </w:t>
      </w:r>
      <w:r>
        <w:rPr>
          <w:rFonts w:hint="cs"/>
          <w:rtl/>
        </w:rPr>
        <w:t>שותפים גורמים מתוך הרשות ומחוצה לה, ובזכות נקודות המבט של כולם</w:t>
      </w:r>
      <w:r w:rsidRPr="005B1E80">
        <w:rPr>
          <w:rtl/>
        </w:rPr>
        <w:t xml:space="preserve"> מתקבלת תמונה מלאה ורחבה</w:t>
      </w:r>
      <w:r>
        <w:rPr>
          <w:rFonts w:hint="cs"/>
          <w:rtl/>
        </w:rPr>
        <w:t>,</w:t>
      </w:r>
      <w:r w:rsidRPr="005B1E80">
        <w:rPr>
          <w:rtl/>
        </w:rPr>
        <w:t xml:space="preserve"> המאפשרת חשיבה מעמיקה </w:t>
      </w:r>
      <w:r>
        <w:rPr>
          <w:rFonts w:hint="cs"/>
          <w:rtl/>
        </w:rPr>
        <w:t xml:space="preserve">על </w:t>
      </w:r>
      <w:r w:rsidRPr="005B1E80">
        <w:rPr>
          <w:rtl/>
        </w:rPr>
        <w:t xml:space="preserve">סוגיות רוחב העולות מהשטח, מתקיימים דיונים משמעותיים ומקצועיים ומתקבלות החלטות ברמה יישובית. חלק מהדיונים נעשים </w:t>
      </w:r>
      <w:r>
        <w:rPr>
          <w:rFonts w:hint="cs"/>
          <w:rtl/>
        </w:rPr>
        <w:t>על בסיס נתונים (ממערכת התמ"י). עם זאת השימוש ב</w:t>
      </w:r>
      <w:r w:rsidRPr="00BD1EA3">
        <w:rPr>
          <w:rFonts w:hint="cs"/>
          <w:b/>
          <w:bCs/>
          <w:rtl/>
        </w:rPr>
        <w:t xml:space="preserve">מערכת המידע </w:t>
      </w:r>
      <w:r>
        <w:rPr>
          <w:rFonts w:hint="cs"/>
          <w:rtl/>
        </w:rPr>
        <w:t xml:space="preserve">למיפוי מסגרות, שירותים ותוכניות, שפותחה במסגרת המיזם </w:t>
      </w:r>
      <w:r w:rsidRPr="00463410">
        <w:rPr>
          <w:rFonts w:hint="cs"/>
          <w:rtl/>
        </w:rPr>
        <w:t>היה חלקי.</w:t>
      </w:r>
      <w:r>
        <w:rPr>
          <w:rFonts w:hint="cs"/>
          <w:rtl/>
        </w:rPr>
        <w:t xml:space="preserve"> </w:t>
      </w:r>
    </w:p>
    <w:p w14:paraId="20805BB4" w14:textId="77777777" w:rsidR="00AE6A0C" w:rsidRPr="005E14FD" w:rsidRDefault="00AE6A0C" w:rsidP="00AE6A0C">
      <w:pPr>
        <w:rPr>
          <w:rtl/>
        </w:rPr>
      </w:pPr>
      <w:r>
        <w:rPr>
          <w:rFonts w:hint="cs"/>
          <w:rtl/>
        </w:rPr>
        <w:t xml:space="preserve">ברשות התקיימה </w:t>
      </w:r>
      <w:r w:rsidRPr="00BD1EA3">
        <w:rPr>
          <w:rFonts w:hint="cs"/>
          <w:b/>
          <w:bCs/>
          <w:rtl/>
        </w:rPr>
        <w:t>הכשרה בין-מקצועית</w:t>
      </w:r>
      <w:r>
        <w:rPr>
          <w:rFonts w:hint="cs"/>
          <w:rtl/>
        </w:rPr>
        <w:t xml:space="preserve"> משמעותית שבה השתתפו מרבית נשות המקצוע ברשות. </w:t>
      </w:r>
      <w:r w:rsidRPr="00915DEA">
        <w:rPr>
          <w:rFonts w:hint="cs"/>
          <w:rtl/>
        </w:rPr>
        <w:t>ההכשרה כללה נושאים כמו: התפתחות בינקות וחקר המוח, שותפויות, עבודה עם הורים. בשנה האחרונה הושם דגש גם על עבודה מודעת עוני ומודעת תרבות.</w:t>
      </w:r>
    </w:p>
    <w:p w14:paraId="774AD2F1" w14:textId="77777777" w:rsidR="00AE6A0C" w:rsidRDefault="00AE6A0C" w:rsidP="00AE6A0C">
      <w:pPr>
        <w:pStyle w:val="3"/>
        <w:rPr>
          <w:rtl/>
        </w:rPr>
      </w:pPr>
      <w:r>
        <w:rPr>
          <w:rFonts w:hint="cs"/>
          <w:rtl/>
        </w:rPr>
        <w:t>זירת ההורים</w:t>
      </w:r>
    </w:p>
    <w:p w14:paraId="0C8B5D7E" w14:textId="77777777" w:rsidR="00AE6A0C" w:rsidRDefault="00AE6A0C" w:rsidP="00AE6A0C">
      <w:pPr>
        <w:rPr>
          <w:rtl/>
        </w:rPr>
      </w:pPr>
      <w:r>
        <w:rPr>
          <w:rFonts w:hint="cs"/>
          <w:rtl/>
        </w:rPr>
        <w:t>רכזת ההורות וינקות, שהחלה לעבוד ביישוב כבר ב-2019, הקימה תשתיות שונות לתמיכה בהורים ובהורות. תשתית יישובית משמעותית שהוקמה היא צוות ההיגוי "בשבילנו", שנועד ללוות את פורום ההורים היישובי, ובו חברים נציגי כל הגורמים העוסקים בילדים והורות צעירה ביישוב: נאמנה של תוכנית פעימות, עו"ס קהילתי, נציגה מהמתנ"ס, מנהל תחום קליטה ממרכז צעירים. המטרה היא שפורום ההורים יוביל תהליכים, וצוות ההיגוי יסייע במימושם. יועץ ארגוני עבד עם צוות ההיגוי במשך כמה חודשים כדי להגדיר היטב מטרות ודרכי פעולה, שבמהלכו התבררו ההבדלים בין השותפים וגובשו הסכמות. בהמשך בנה הצוות תוכנית עבודה שנתית, בהתייעצות עם אנשי מקצוע רלוונטיים, ובתמיכת ראש הרשות. מתבצע תהליך של שולחנות עגולים עם אנשי מקצוע ברשות, במטרה למצוא אפיקים להגעה לכמה שיותר הורים תוך זיהוי הצרכים השונים שלהם.</w:t>
      </w:r>
    </w:p>
    <w:p w14:paraId="598E5AA7" w14:textId="77777777" w:rsidR="00AE6A0C" w:rsidRDefault="00AE6A0C" w:rsidP="00AE6A0C">
      <w:pPr>
        <w:rPr>
          <w:rtl/>
        </w:rPr>
      </w:pPr>
      <w:r>
        <w:rPr>
          <w:rFonts w:hint="cs"/>
          <w:rtl/>
        </w:rPr>
        <w:t xml:space="preserve">תשתיות נוספות הן ערוצי קשר שבוססו מול ההורים, כמו עלון לתושבים ודף הפייסבוק של </w:t>
      </w:r>
      <w:bookmarkStart w:id="1" w:name="_Hlk93420708"/>
      <w:r>
        <w:fldChar w:fldCharType="begin"/>
      </w:r>
      <w:r>
        <w:instrText xml:space="preserve"> HYPERLINK "https://www.facebook.com/%D7%94%D7%9E%D7%A8%D7%9B%D7%96-%D7%9C%D7%92%D7%99%D7%9C-%D7%94%D7%A8%D7%9A-%D7%97%D7%A6%D7%95%D7%A8-%D7%94%D7%92%D7%9C%D7%99%D7%9C%D7%99%D7%AA-1586926994917627/" </w:instrText>
      </w:r>
      <w:r>
        <w:fldChar w:fldCharType="separate"/>
      </w:r>
      <w:r w:rsidRPr="00152164">
        <w:rPr>
          <w:rStyle w:val="Hyperlink"/>
          <w:rFonts w:hint="cs"/>
          <w:rtl/>
        </w:rPr>
        <w:t>המרכז לגיל הרך</w:t>
      </w:r>
      <w:bookmarkEnd w:id="1"/>
      <w:r>
        <w:rPr>
          <w:rStyle w:val="Hyperlink"/>
        </w:rPr>
        <w:fldChar w:fldCharType="end"/>
      </w:r>
      <w:r>
        <w:rPr>
          <w:rFonts w:hint="cs"/>
          <w:rtl/>
        </w:rPr>
        <w:t>, שיש לו למעלה מ-600 עוקבים.</w:t>
      </w:r>
    </w:p>
    <w:p w14:paraId="45389521" w14:textId="77777777" w:rsidR="00AE6A0C" w:rsidRDefault="00AE6A0C" w:rsidP="00AE6A0C">
      <w:pPr>
        <w:rPr>
          <w:rtl/>
        </w:rPr>
      </w:pPr>
      <w:r>
        <w:rPr>
          <w:rFonts w:hint="cs"/>
          <w:rtl/>
        </w:rPr>
        <w:t>בניית קשר עם הקבוצות החסידיות של גור וברסלב מזמנת אתגרים בשל תפיסות תרבותיות ייחודיות (למשל סירוב להשתמש בסעיף הפרעה נפשית של הורה במסגרת חוק פעוטות בסיכון), ובהקשר של ברסלב הקבוצה פחות מאורגנת ופחות נגישה.</w:t>
      </w:r>
    </w:p>
    <w:p w14:paraId="26BDF260" w14:textId="77777777" w:rsidR="00AE6A0C" w:rsidRDefault="00AE6A0C" w:rsidP="00AE6A0C">
      <w:pPr>
        <w:rPr>
          <w:rtl/>
        </w:rPr>
      </w:pPr>
      <w:r>
        <w:rPr>
          <w:rFonts w:hint="cs"/>
          <w:rtl/>
        </w:rPr>
        <w:t xml:space="preserve">רכזת הורות וינקות מתכללת את התוכניות הפועלות ברשות, ומנחה כמה מהן בעצמה: מדריכת הורים ב"דלת פתוחה" </w:t>
      </w:r>
      <w:r>
        <w:rPr>
          <w:rtl/>
        </w:rPr>
        <w:t>–</w:t>
      </w:r>
      <w:r>
        <w:rPr>
          <w:rFonts w:hint="cs"/>
          <w:rtl/>
        </w:rPr>
        <w:t xml:space="preserve"> ייעוץ ממוקד של מדריכת הורים ופסיכולוגית התפתחותית, הנותן מענה </w:t>
      </w:r>
      <w:r>
        <w:rPr>
          <w:rFonts w:hint="cs"/>
          <w:rtl/>
        </w:rPr>
        <w:lastRenderedPageBreak/>
        <w:t xml:space="preserve">לשאלות בנושאים התפתחותיים; ומנחה אימהות ב"בוקר של יחד" </w:t>
      </w:r>
      <w:r>
        <w:rPr>
          <w:rtl/>
        </w:rPr>
        <w:t>–</w:t>
      </w:r>
      <w:r w:rsidRPr="000B0257">
        <w:rPr>
          <w:rFonts w:hint="cs"/>
          <w:rtl/>
        </w:rPr>
        <w:t xml:space="preserve"> </w:t>
      </w:r>
      <w:r>
        <w:rPr>
          <w:rFonts w:hint="cs"/>
          <w:rtl/>
        </w:rPr>
        <w:t>מרחב למפגש של הורים וילדיהם בליווי נשות מקצוע, המתקיים שני בקרים בשבוע.</w:t>
      </w:r>
    </w:p>
    <w:p w14:paraId="6008091E" w14:textId="77777777" w:rsidR="00AE6A0C" w:rsidRDefault="00AE6A0C" w:rsidP="00AE6A0C">
      <w:pPr>
        <w:rPr>
          <w:rtl/>
        </w:rPr>
      </w:pPr>
      <w:r w:rsidRPr="00E87837">
        <w:rPr>
          <w:rFonts w:hint="cs"/>
          <w:rtl/>
        </w:rPr>
        <w:t>"תוכנית אווירה משפחתית במשחקי האדמה" מתוכללת גם היא על ידי הרכזת, והופעלה כדי לתת מענה לקשיים אקוטיים שנגרמו בעקבות השפעות ה</w:t>
      </w:r>
      <w:r w:rsidRPr="00E87837">
        <w:rPr>
          <w:rFonts w:hint="cs"/>
          <w:b/>
          <w:bCs/>
          <w:rtl/>
        </w:rPr>
        <w:t>קורונה</w:t>
      </w:r>
      <w:r w:rsidRPr="00E87837">
        <w:rPr>
          <w:rFonts w:hint="cs"/>
          <w:rtl/>
        </w:rPr>
        <w:t xml:space="preserve">. תוכנית זו מזמנת למשפחות מרחב לבילוי זמן משותף. הפעילות תורמת לפיתוח כישורי ויסות רגשי, </w:t>
      </w:r>
      <w:r>
        <w:rPr>
          <w:rFonts w:hint="cs"/>
          <w:rtl/>
        </w:rPr>
        <w:t>עובדת על קשרי הורה-ילד וקשרים בין אחים</w:t>
      </w:r>
      <w:r w:rsidRPr="00E87837">
        <w:rPr>
          <w:rFonts w:hint="cs"/>
          <w:rtl/>
        </w:rPr>
        <w:t>, תורמת להתפתחות הילדים, ומאפשרת עיבוד תכנים רגשיים קשים.</w:t>
      </w:r>
      <w:r>
        <w:rPr>
          <w:rFonts w:hint="cs"/>
          <w:rtl/>
        </w:rPr>
        <w:t xml:space="preserve"> </w:t>
      </w:r>
    </w:p>
    <w:p w14:paraId="2F529F3D" w14:textId="77777777" w:rsidR="00AE6A0C" w:rsidRDefault="00AE6A0C" w:rsidP="00AE6A0C">
      <w:pPr>
        <w:rPr>
          <w:rtl/>
        </w:rPr>
      </w:pPr>
      <w:r>
        <w:rPr>
          <w:rFonts w:hint="cs"/>
          <w:rtl/>
        </w:rPr>
        <w:t xml:space="preserve">בשורה התחתונה הורי חצור הגלילית רואים בנשות המקצוע ביישוב כתובת להתייעצות, וצורכים שירותים ותוכניות, כמו השתתפות בהרצאות, תוכנית "דלת פתוחה" ו"בוקר של יחד". </w:t>
      </w:r>
    </w:p>
    <w:p w14:paraId="0FB3AAC0" w14:textId="77777777" w:rsidR="00AE6A0C" w:rsidRPr="002A5F07" w:rsidRDefault="00AE6A0C" w:rsidP="002A5F07">
      <w:pPr>
        <w:pStyle w:val="4"/>
        <w:rPr>
          <w:rtl/>
        </w:rPr>
      </w:pPr>
      <w:r w:rsidRPr="002A5F07">
        <w:rPr>
          <w:rFonts w:hint="cs"/>
          <w:rtl/>
        </w:rPr>
        <w:t>ממצאי</w:t>
      </w:r>
      <w:r w:rsidRPr="002A5F07">
        <w:rPr>
          <w:rtl/>
        </w:rPr>
        <w:t xml:space="preserve"> מחקר </w:t>
      </w:r>
      <w:r w:rsidRPr="002A5F07">
        <w:rPr>
          <w:rFonts w:hint="cs"/>
          <w:rtl/>
        </w:rPr>
        <w:t>ה</w:t>
      </w:r>
      <w:r w:rsidRPr="002A5F07">
        <w:rPr>
          <w:rtl/>
        </w:rPr>
        <w:t>הערכה (הורים)</w:t>
      </w:r>
    </w:p>
    <w:p w14:paraId="7AAA3514" w14:textId="77777777" w:rsidR="00AE6A0C" w:rsidRDefault="00AE6A0C" w:rsidP="00AE6A0C">
      <w:pPr>
        <w:rPr>
          <w:rtl/>
        </w:rPr>
      </w:pPr>
      <w:r>
        <w:object w:dxaOrig="1534" w:dyaOrig="997" w14:anchorId="1CBE3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25pt;height:50.25pt" o:ole="">
            <v:imagedata r:id="rId10" o:title=""/>
          </v:shape>
          <o:OLEObject Type="Embed" ProgID="Excel.Sheet.12" ShapeID="_x0000_i1031" DrawAspect="Icon" ObjectID="_1705234122" r:id="rId11"/>
        </w:object>
      </w:r>
    </w:p>
    <w:p w14:paraId="6EC33C58" w14:textId="77777777" w:rsidR="00AE6A0C" w:rsidRDefault="00AE6A0C" w:rsidP="00AE6A0C">
      <w:pPr>
        <w:pStyle w:val="3"/>
        <w:rPr>
          <w:rtl/>
        </w:rPr>
      </w:pPr>
      <w:r>
        <w:rPr>
          <w:rFonts w:hint="cs"/>
          <w:rtl/>
        </w:rPr>
        <w:t>זירת מסגרות חינוך-טיפול</w:t>
      </w:r>
    </w:p>
    <w:p w14:paraId="52EEF461" w14:textId="77777777" w:rsidR="00AE6A0C" w:rsidRDefault="00AE6A0C" w:rsidP="00AE6A0C">
      <w:pPr>
        <w:rPr>
          <w:rtl/>
        </w:rPr>
      </w:pPr>
      <w:r>
        <w:rPr>
          <w:rFonts w:hint="cs"/>
          <w:rtl/>
        </w:rPr>
        <w:t>יש לרשות קשר קבוע עם מפקחת האגף למעונות יום ומשפחתונים.</w:t>
      </w:r>
    </w:p>
    <w:p w14:paraId="3422032F" w14:textId="77777777" w:rsidR="00AE6A0C" w:rsidRDefault="00AE6A0C" w:rsidP="00AE6A0C">
      <w:pPr>
        <w:rPr>
          <w:rtl/>
        </w:rPr>
      </w:pPr>
      <w:r>
        <w:rPr>
          <w:rFonts w:hint="cs"/>
          <w:rtl/>
        </w:rPr>
        <w:t>פורום מנהלות מעונות מוכרים פועל ביישוב כבר מ-2019, ומהווה מרחב ללמידה ממומחים ולמידת עמיתות, תמיכה ושיתוף. לאחר תהליך של ביסוס אמון, מ-2021 הצטרפו לפורום מנהלות המסגרות הפרטיות. צוות הגיל הרך הגדיר צורך ביצירת שפה חינוכית משותפת. האתגר בשילוב של כל המנהלות בפורום אחד נבע מפערים מקצועיים בין מנהלות בעלות השכלה רחבה וכאלה שאינן בעלות השכלה, בין מי שמקבלות הדרכה לאורך שנים, לבין מנהלות המסגרות הפרטיות, שאינן מקבלות הדרכה. בפורום עלול בין השאר נושאים כמו הציפיות של המנהלות מהמדריכות החינוכיות, מקומה של המנהלת מול הצוות, תזונה והזנה, תכנים התפתחותיים, וקשר עם הורים. יועצת ארגונית (במימון קרן ברכה) מלווה את הפורום ועוסקת בסוגיות כמו מוטיבציה, פרואקטיביות ואפקטיביות, וקידום אוריינות (שהוא נושא שבו עוסקים גם בגנים ובהדרכות החינוכיות)</w:t>
      </w:r>
    </w:p>
    <w:p w14:paraId="17E0E2AA" w14:textId="77777777" w:rsidR="00AE6A0C" w:rsidRDefault="00AE6A0C" w:rsidP="00AE6A0C">
      <w:pPr>
        <w:rPr>
          <w:rtl/>
        </w:rPr>
      </w:pPr>
      <w:r>
        <w:rPr>
          <w:rFonts w:hint="cs"/>
          <w:rtl/>
        </w:rPr>
        <w:t xml:space="preserve">באחד המעונות הובע חוסר שביעות רצון מהמדריכה, והרשות סייעה בתהליך ארוך שבסופו היא הוחלפה לשביעות רצון הנהלת המסגרת והארגון. לאורך התהליך הרשות סייעה להתמודד עם הקושי באמצעות תמיכה נוספת. התהליך בכללותו ביסס אמון של המסגרת ברשות כמשאב תומך ומלווה. </w:t>
      </w:r>
    </w:p>
    <w:p w14:paraId="29645D44" w14:textId="77777777" w:rsidR="00AE6A0C" w:rsidRDefault="00AE6A0C" w:rsidP="00AE6A0C">
      <w:pPr>
        <w:rPr>
          <w:rtl/>
        </w:rPr>
      </w:pPr>
      <w:r>
        <w:rPr>
          <w:rFonts w:hint="cs"/>
          <w:rtl/>
        </w:rPr>
        <w:t xml:space="preserve">הרשות מקיימת הכשרות גם לצוותי המעונות (במימון קרן ברכה), ומעודדת שאיפה לסטנדרט איכות רשותי על ידי שיקוף להורי היישוב אילו מעונות משתתפים בהכשרות. הרשות יזמה קורס הכשרה מקצועית (סוג 1/סוג 2) לצוותים במכללה בחצור, אך ההיענות הייתה חלקית, כנראה בשל התאמה לא מספקת לצורכי הצוותים מהמעונות החרדיים. </w:t>
      </w:r>
    </w:p>
    <w:p w14:paraId="0A5AB473" w14:textId="77777777" w:rsidR="00AE6A0C" w:rsidRDefault="00AE6A0C" w:rsidP="00AE6A0C">
      <w:pPr>
        <w:rPr>
          <w:rtl/>
        </w:rPr>
      </w:pPr>
      <w:r>
        <w:rPr>
          <w:rFonts w:hint="cs"/>
          <w:rtl/>
        </w:rPr>
        <w:t>אתגר נוסף של רב-תרבותיות, התגלע בהקשר של</w:t>
      </w:r>
      <w:r w:rsidRPr="00F901BB">
        <w:rPr>
          <w:rFonts w:hint="cs"/>
          <w:rtl/>
        </w:rPr>
        <w:t xml:space="preserve"> הכנסת תוכנית </w:t>
      </w:r>
      <w:proofErr w:type="spellStart"/>
      <w:r w:rsidRPr="00F901BB">
        <w:rPr>
          <w:rFonts w:hint="cs"/>
          <w:rtl/>
        </w:rPr>
        <w:t>מעג"ן</w:t>
      </w:r>
      <w:proofErr w:type="spellEnd"/>
      <w:r w:rsidRPr="00F901BB">
        <w:rPr>
          <w:rFonts w:hint="cs"/>
          <w:rtl/>
        </w:rPr>
        <w:t xml:space="preserve"> לגני בנים בקהילה החרדית, עקב קושי בגיוס גברים להפעלתה.</w:t>
      </w:r>
    </w:p>
    <w:p w14:paraId="54C962D6" w14:textId="5A00A103" w:rsidR="00AE6A0C" w:rsidRDefault="00AE6A0C" w:rsidP="00AE6A0C">
      <w:pPr>
        <w:rPr>
          <w:rtl/>
        </w:rPr>
      </w:pPr>
      <w:r>
        <w:rPr>
          <w:rFonts w:hint="cs"/>
          <w:rtl/>
        </w:rPr>
        <w:t xml:space="preserve">מעון "צעדים" של "יעדים לצפון", הפועל בקמפוס הגיל הרך, פועל בסטנדרט איכות חינוך-טיפול גבוהה, המרחב הפיזי גדול יותר, התקינה בו קרובה להגדרה של מעון מיטבי והצוות מקבל שעות הדרכה נוספות. גם מעון "צעד ראשון" מופעל בסטנדרט זה. ניתן לזהות במסגרות אלה פניוּת גבוהה </w:t>
      </w:r>
      <w:r>
        <w:rPr>
          <w:rFonts w:hint="cs"/>
          <w:rtl/>
        </w:rPr>
        <w:lastRenderedPageBreak/>
        <w:t xml:space="preserve">יותר של המנהלות להחזקת המסגרת, ורווחה גבוהה יותר של המחנכות-מטפלות, החוות פחות עומס פיזי ופחות עומס רגשי ושחיקה. הצוות פנוי יותר לתהליכי למידה ושינוי, להסתכלות פרטנית על הילדים ולהכלת צרכים של כל ילד וילד. </w:t>
      </w:r>
    </w:p>
    <w:p w14:paraId="652DD923" w14:textId="77777777" w:rsidR="002A5F07" w:rsidRDefault="002A5F07" w:rsidP="00AE6A0C">
      <w:pPr>
        <w:rPr>
          <w:rtl/>
        </w:rPr>
      </w:pPr>
    </w:p>
    <w:p w14:paraId="4CE19B63" w14:textId="77777777" w:rsidR="00AE6A0C" w:rsidRDefault="00AE6A0C" w:rsidP="00AE6A0C">
      <w:pPr>
        <w:pStyle w:val="2"/>
        <w:rPr>
          <w:rtl/>
        </w:rPr>
      </w:pPr>
      <w:r>
        <w:rPr>
          <w:rFonts w:hint="cs"/>
          <w:rtl/>
        </w:rPr>
        <w:t>מ-2022 (הטמעה)</w:t>
      </w:r>
    </w:p>
    <w:p w14:paraId="0612F12C" w14:textId="77777777" w:rsidR="00AE6A0C" w:rsidRDefault="00AE6A0C" w:rsidP="00AE6A0C">
      <w:pPr>
        <w:rPr>
          <w:rtl/>
        </w:rPr>
      </w:pPr>
      <w:r>
        <w:rPr>
          <w:rFonts w:hint="cs"/>
          <w:rtl/>
        </w:rPr>
        <w:t xml:space="preserve">כוח אדם: </w:t>
      </w:r>
    </w:p>
    <w:p w14:paraId="1FBACE0C" w14:textId="77777777" w:rsidR="00AE6A0C" w:rsidRDefault="00AE6A0C" w:rsidP="00AE6A0C">
      <w:pPr>
        <w:rPr>
          <w:rtl/>
        </w:rPr>
      </w:pPr>
      <w:r>
        <w:rPr>
          <w:rFonts w:hint="cs"/>
          <w:rtl/>
        </w:rPr>
        <w:t xml:space="preserve">רכזת הורות וינקות </w:t>
      </w:r>
      <w:r>
        <w:rPr>
          <w:rtl/>
        </w:rPr>
        <w:t>–</w:t>
      </w:r>
      <w:r>
        <w:rPr>
          <w:rFonts w:hint="cs"/>
          <w:rtl/>
        </w:rPr>
        <w:t xml:space="preserve"> 115,000 ₪ (שותפה בהפעלת התוכניות </w:t>
      </w:r>
      <w:r w:rsidRPr="00F901BB">
        <w:rPr>
          <w:rFonts w:hint="cs"/>
          <w:rtl/>
        </w:rPr>
        <w:t>דלת פתוחה, בוקר של יחד</w:t>
      </w:r>
      <w:r>
        <w:rPr>
          <w:rFonts w:hint="cs"/>
          <w:rtl/>
        </w:rPr>
        <w:t>)</w:t>
      </w:r>
    </w:p>
    <w:p w14:paraId="5C7F6A84" w14:textId="77777777" w:rsidR="00AE6A0C" w:rsidRDefault="00AE6A0C" w:rsidP="00AE6A0C">
      <w:pPr>
        <w:rPr>
          <w:rtl/>
        </w:rPr>
      </w:pPr>
      <w:r>
        <w:rPr>
          <w:rFonts w:hint="cs"/>
          <w:rtl/>
        </w:rPr>
        <w:t>פעולות:</w:t>
      </w:r>
    </w:p>
    <w:p w14:paraId="1F2620B9" w14:textId="77777777" w:rsidR="00AE6A0C" w:rsidRDefault="00AE6A0C" w:rsidP="00AE6A0C">
      <w:pPr>
        <w:pStyle w:val="a"/>
        <w:numPr>
          <w:ilvl w:val="0"/>
          <w:numId w:val="3"/>
        </w:numPr>
        <w:rPr>
          <w:rtl/>
        </w:rPr>
      </w:pPr>
      <w:r>
        <w:rPr>
          <w:rFonts w:hint="cs"/>
          <w:rtl/>
        </w:rPr>
        <w:t xml:space="preserve">הדרכות פרטניות </w:t>
      </w:r>
      <w:r>
        <w:rPr>
          <w:rtl/>
        </w:rPr>
        <w:t>–</w:t>
      </w:r>
      <w:r>
        <w:rPr>
          <w:rFonts w:hint="cs"/>
          <w:rtl/>
        </w:rPr>
        <w:t xml:space="preserve"> 15,000 ₪</w:t>
      </w:r>
    </w:p>
    <w:p w14:paraId="14C219B9" w14:textId="77777777" w:rsidR="00AE6A0C" w:rsidRDefault="00AE6A0C" w:rsidP="00AE6A0C">
      <w:pPr>
        <w:pStyle w:val="a"/>
        <w:numPr>
          <w:ilvl w:val="0"/>
          <w:numId w:val="3"/>
        </w:numPr>
        <w:rPr>
          <w:rtl/>
        </w:rPr>
      </w:pPr>
      <w:r>
        <w:rPr>
          <w:rFonts w:hint="cs"/>
          <w:rtl/>
        </w:rPr>
        <w:t xml:space="preserve">קבוצת אמהות </w:t>
      </w:r>
      <w:r>
        <w:rPr>
          <w:rtl/>
        </w:rPr>
        <w:t>–</w:t>
      </w:r>
      <w:r>
        <w:rPr>
          <w:rFonts w:hint="cs"/>
          <w:rtl/>
        </w:rPr>
        <w:t xml:space="preserve"> 2,000 ₪</w:t>
      </w:r>
    </w:p>
    <w:p w14:paraId="756190BE" w14:textId="77777777" w:rsidR="00AE6A0C" w:rsidRDefault="00AE6A0C" w:rsidP="00AE6A0C">
      <w:pPr>
        <w:pStyle w:val="a"/>
        <w:numPr>
          <w:ilvl w:val="0"/>
          <w:numId w:val="3"/>
        </w:numPr>
        <w:rPr>
          <w:rtl/>
        </w:rPr>
      </w:pPr>
      <w:r>
        <w:rPr>
          <w:rFonts w:hint="cs"/>
          <w:rtl/>
        </w:rPr>
        <w:t xml:space="preserve">משחקיית אחה"צ </w:t>
      </w:r>
      <w:r>
        <w:rPr>
          <w:rtl/>
        </w:rPr>
        <w:t>–</w:t>
      </w:r>
      <w:r>
        <w:rPr>
          <w:rFonts w:hint="cs"/>
          <w:rtl/>
        </w:rPr>
        <w:t xml:space="preserve"> 40,000 ₪</w:t>
      </w:r>
    </w:p>
    <w:p w14:paraId="3AFAAE41" w14:textId="77777777" w:rsidR="00AE6A0C" w:rsidRDefault="00AE6A0C" w:rsidP="00AE6A0C">
      <w:pPr>
        <w:pStyle w:val="a"/>
        <w:numPr>
          <w:ilvl w:val="0"/>
          <w:numId w:val="3"/>
        </w:numPr>
        <w:rPr>
          <w:rtl/>
        </w:rPr>
      </w:pPr>
      <w:r>
        <w:rPr>
          <w:rFonts w:hint="cs"/>
          <w:rtl/>
        </w:rPr>
        <w:t xml:space="preserve">דלת פתוחה </w:t>
      </w:r>
      <w:r>
        <w:rPr>
          <w:rtl/>
        </w:rPr>
        <w:t>–</w:t>
      </w:r>
      <w:r>
        <w:rPr>
          <w:rFonts w:hint="cs"/>
          <w:rtl/>
        </w:rPr>
        <w:t xml:space="preserve"> 40,000 ₪</w:t>
      </w:r>
    </w:p>
    <w:p w14:paraId="3DFBB660" w14:textId="77777777" w:rsidR="00AE6A0C" w:rsidRDefault="00AE6A0C" w:rsidP="00AE6A0C">
      <w:pPr>
        <w:pStyle w:val="a"/>
        <w:numPr>
          <w:ilvl w:val="0"/>
          <w:numId w:val="3"/>
        </w:numPr>
        <w:rPr>
          <w:rtl/>
        </w:rPr>
      </w:pPr>
      <w:r>
        <w:rPr>
          <w:rFonts w:hint="cs"/>
          <w:rtl/>
        </w:rPr>
        <w:t xml:space="preserve">הרצאות להורים וסדנאות הורים וילדים </w:t>
      </w:r>
      <w:r>
        <w:rPr>
          <w:rtl/>
        </w:rPr>
        <w:t>–</w:t>
      </w:r>
      <w:r>
        <w:rPr>
          <w:rFonts w:hint="cs"/>
          <w:rtl/>
        </w:rPr>
        <w:t xml:space="preserve"> 15,000 ₪</w:t>
      </w:r>
    </w:p>
    <w:p w14:paraId="7C9054A4" w14:textId="77777777" w:rsidR="00AE6A0C" w:rsidRPr="00E77D52" w:rsidRDefault="00AE6A0C" w:rsidP="00AE6A0C">
      <w:pPr>
        <w:pStyle w:val="3"/>
        <w:rPr>
          <w:rtl/>
        </w:rPr>
      </w:pPr>
      <w:r>
        <w:rPr>
          <w:rFonts w:hint="cs"/>
          <w:rtl/>
        </w:rPr>
        <w:t>אתגרים ותוכניות לעתיד</w:t>
      </w:r>
    </w:p>
    <w:p w14:paraId="480C1AA1" w14:textId="77777777" w:rsidR="00AE6A0C" w:rsidRPr="00F901BB" w:rsidRDefault="00AE6A0C" w:rsidP="00AE6A0C">
      <w:pPr>
        <w:pStyle w:val="a"/>
        <w:numPr>
          <w:ilvl w:val="0"/>
          <w:numId w:val="2"/>
        </w:numPr>
        <w:rPr>
          <w:rtl/>
        </w:rPr>
      </w:pPr>
      <w:r>
        <w:rPr>
          <w:rFonts w:hint="cs"/>
          <w:rtl/>
        </w:rPr>
        <w:t>המשך פיתוח הכשרות בגישה הוליסטית לנשות המקצוע, ההורים וצוותי המסגרות.</w:t>
      </w:r>
    </w:p>
    <w:p w14:paraId="1366607E" w14:textId="77777777" w:rsidR="00AE6A0C" w:rsidRPr="00F901BB" w:rsidRDefault="00AE6A0C" w:rsidP="00AE6A0C">
      <w:pPr>
        <w:pStyle w:val="a"/>
        <w:numPr>
          <w:ilvl w:val="0"/>
          <w:numId w:val="2"/>
        </w:numPr>
        <w:rPr>
          <w:rtl/>
        </w:rPr>
      </w:pPr>
      <w:r w:rsidRPr="00F901BB">
        <w:rPr>
          <w:rtl/>
        </w:rPr>
        <w:t>הפעלת פורום הורים</w:t>
      </w:r>
      <w:r>
        <w:rPr>
          <w:rFonts w:hint="cs"/>
          <w:rtl/>
        </w:rPr>
        <w:t>.</w:t>
      </w:r>
    </w:p>
    <w:p w14:paraId="5990789F" w14:textId="77777777" w:rsidR="00AE6A0C" w:rsidRDefault="00AE6A0C" w:rsidP="00AE6A0C">
      <w:pPr>
        <w:pStyle w:val="a"/>
        <w:numPr>
          <w:ilvl w:val="0"/>
          <w:numId w:val="2"/>
        </w:numPr>
      </w:pPr>
      <w:r w:rsidRPr="00F901BB">
        <w:rPr>
          <w:rtl/>
        </w:rPr>
        <w:t xml:space="preserve">דיוק העבודה </w:t>
      </w:r>
      <w:r>
        <w:rPr>
          <w:rFonts w:hint="cs"/>
          <w:rtl/>
        </w:rPr>
        <w:t xml:space="preserve">במסגרות </w:t>
      </w:r>
      <w:r w:rsidRPr="00F901BB">
        <w:rPr>
          <w:rFonts w:hint="cs"/>
          <w:rtl/>
        </w:rPr>
        <w:t xml:space="preserve">בעקבות </w:t>
      </w:r>
      <w:r w:rsidRPr="00F901BB">
        <w:rPr>
          <w:rtl/>
        </w:rPr>
        <w:t>מעבר גיל הינקות למשרד החינוך תוך תקינה והסדרה</w:t>
      </w:r>
      <w:r>
        <w:rPr>
          <w:rFonts w:hint="cs"/>
          <w:rtl/>
        </w:rPr>
        <w:t>.</w:t>
      </w:r>
    </w:p>
    <w:p w14:paraId="1670441B" w14:textId="77777777" w:rsidR="00AE6A0C" w:rsidRDefault="00AE6A0C" w:rsidP="00AE6A0C">
      <w:pPr>
        <w:pStyle w:val="a"/>
        <w:numPr>
          <w:ilvl w:val="0"/>
          <w:numId w:val="2"/>
        </w:numPr>
        <w:rPr>
          <w:rtl/>
        </w:rPr>
      </w:pPr>
      <w:r>
        <w:rPr>
          <w:rtl/>
        </w:rPr>
        <w:t xml:space="preserve">הרחבת שיתופי פעולה עם </w:t>
      </w:r>
      <w:r>
        <w:rPr>
          <w:rFonts w:hint="cs"/>
          <w:rtl/>
        </w:rPr>
        <w:t>טיפת חלב,</w:t>
      </w:r>
      <w:r>
        <w:rPr>
          <w:rtl/>
        </w:rPr>
        <w:t xml:space="preserve"> לאור המעבר </w:t>
      </w:r>
      <w:r>
        <w:rPr>
          <w:rFonts w:hint="cs"/>
          <w:rtl/>
        </w:rPr>
        <w:t>לקמפוס הגיל הרך</w:t>
      </w:r>
    </w:p>
    <w:p w14:paraId="6BF17934" w14:textId="77777777" w:rsidR="00AE6A0C" w:rsidRDefault="00AE6A0C" w:rsidP="00AE6A0C">
      <w:pPr>
        <w:pStyle w:val="a"/>
        <w:numPr>
          <w:ilvl w:val="0"/>
          <w:numId w:val="2"/>
        </w:numPr>
        <w:rPr>
          <w:rtl/>
        </w:rPr>
      </w:pPr>
      <w:r>
        <w:rPr>
          <w:rtl/>
        </w:rPr>
        <w:t xml:space="preserve"> המשך הפעלת פורום מנהלות מעונות מפוקחים ופרטיים</w:t>
      </w:r>
    </w:p>
    <w:p w14:paraId="75A73E53" w14:textId="77777777" w:rsidR="00445058" w:rsidRPr="00AE6A0C" w:rsidRDefault="00445058" w:rsidP="00AE6A0C"/>
    <w:sectPr w:rsidR="00445058" w:rsidRPr="00AE6A0C" w:rsidSect="001038D7">
      <w:headerReference w:type="default" r:id="rId12"/>
      <w:pgSz w:w="11906" w:h="16838"/>
      <w:pgMar w:top="1167"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B5FC0B" w16cid:durableId="25925BFC"/>
  <w16cid:commentId w16cid:paraId="1BDEAA9E" w16cid:durableId="25924E3B"/>
  <w16cid:commentId w16cid:paraId="5C989B37" w16cid:durableId="25925CEB"/>
  <w16cid:commentId w16cid:paraId="1DAF8E2A" w16cid:durableId="25925C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3380F" w14:textId="77777777" w:rsidR="00BA02C2" w:rsidRDefault="00BA02C2" w:rsidP="001038D7">
      <w:pPr>
        <w:spacing w:line="240" w:lineRule="auto"/>
      </w:pPr>
      <w:r>
        <w:separator/>
      </w:r>
    </w:p>
  </w:endnote>
  <w:endnote w:type="continuationSeparator" w:id="0">
    <w:p w14:paraId="7031444C" w14:textId="77777777" w:rsidR="00BA02C2" w:rsidRDefault="00BA02C2" w:rsidP="00103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25B30" w14:textId="77777777" w:rsidR="00BA02C2" w:rsidRDefault="00BA02C2" w:rsidP="001038D7">
      <w:pPr>
        <w:spacing w:line="240" w:lineRule="auto"/>
      </w:pPr>
      <w:r>
        <w:separator/>
      </w:r>
    </w:p>
  </w:footnote>
  <w:footnote w:type="continuationSeparator" w:id="0">
    <w:p w14:paraId="598257B0" w14:textId="77777777" w:rsidR="00BA02C2" w:rsidRDefault="00BA02C2" w:rsidP="001038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E6BA8" w14:textId="29657CCB" w:rsidR="001038D7" w:rsidRDefault="001038D7">
    <w:pPr>
      <w:pStyle w:val="af"/>
    </w:pPr>
    <w:r>
      <w:rPr>
        <w:noProof/>
      </w:rPr>
      <w:drawing>
        <wp:anchor distT="0" distB="0" distL="114300" distR="114300" simplePos="0" relativeHeight="251658240" behindDoc="0" locked="0" layoutInCell="1" allowOverlap="1" wp14:anchorId="3A058DA7" wp14:editId="7BB94303">
          <wp:simplePos x="0" y="0"/>
          <wp:positionH relativeFrom="margin">
            <wp:align>right</wp:align>
          </wp:positionH>
          <wp:positionV relativeFrom="paragraph">
            <wp:posOffset>-373380</wp:posOffset>
          </wp:positionV>
          <wp:extent cx="5274310" cy="1067435"/>
          <wp:effectExtent l="0" t="0" r="2540" b="0"/>
          <wp:wrapThrough wrapText="bothSides">
            <wp:wrapPolygon edited="0">
              <wp:start x="0" y="0"/>
              <wp:lineTo x="0" y="21202"/>
              <wp:lineTo x="21532" y="21202"/>
              <wp:lineTo x="21532" y="0"/>
              <wp:lineTo x="0" y="0"/>
            </wp:wrapPolygon>
          </wp:wrapThrough>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מיזם ושותפים מעודכן 12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1067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23173"/>
    <w:multiLevelType w:val="hybridMultilevel"/>
    <w:tmpl w:val="9F2E4C52"/>
    <w:lvl w:ilvl="0" w:tplc="8F902FD6">
      <w:start w:val="1"/>
      <w:numFmt w:val="bullet"/>
      <w:lvlText w:val=""/>
      <w:lvlJc w:val="left"/>
      <w:pPr>
        <w:ind w:left="360" w:hanging="360"/>
      </w:pPr>
      <w:rPr>
        <w:rFonts w:ascii="Wingdings" w:hAnsi="Wingdings"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C428C0"/>
    <w:multiLevelType w:val="hybridMultilevel"/>
    <w:tmpl w:val="082A98B0"/>
    <w:lvl w:ilvl="0" w:tplc="7548F0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C05C12"/>
    <w:multiLevelType w:val="hybridMultilevel"/>
    <w:tmpl w:val="69008B14"/>
    <w:lvl w:ilvl="0" w:tplc="03D68DDC">
      <w:start w:val="1"/>
      <w:numFmt w:val="bullet"/>
      <w:pStyle w:val="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57"/>
    <w:rsid w:val="00056848"/>
    <w:rsid w:val="000B0257"/>
    <w:rsid w:val="001038D7"/>
    <w:rsid w:val="002A5F07"/>
    <w:rsid w:val="00445058"/>
    <w:rsid w:val="00463410"/>
    <w:rsid w:val="00542857"/>
    <w:rsid w:val="005566E9"/>
    <w:rsid w:val="0057511D"/>
    <w:rsid w:val="00636B23"/>
    <w:rsid w:val="00685237"/>
    <w:rsid w:val="00704A06"/>
    <w:rsid w:val="007B5AB8"/>
    <w:rsid w:val="00950CB4"/>
    <w:rsid w:val="00987BFD"/>
    <w:rsid w:val="009E0608"/>
    <w:rsid w:val="00AE6A0C"/>
    <w:rsid w:val="00B85F13"/>
    <w:rsid w:val="00BA02C2"/>
    <w:rsid w:val="00CD165B"/>
    <w:rsid w:val="00CF4B03"/>
    <w:rsid w:val="00DE31E3"/>
    <w:rsid w:val="00E7260E"/>
    <w:rsid w:val="00F20907"/>
    <w:rsid w:val="00FF5A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47267"/>
  <w15:chartTrackingRefBased/>
  <w15:docId w15:val="{B81969B4-8FE7-4941-B2C4-A22C2D09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1E3"/>
    <w:pPr>
      <w:bidi/>
      <w:spacing w:after="0" w:line="360" w:lineRule="auto"/>
      <w:jc w:val="both"/>
    </w:pPr>
    <w:rPr>
      <w:rFonts w:asciiTheme="majorBidi" w:hAnsiTheme="majorBidi" w:cs="David"/>
      <w:sz w:val="24"/>
      <w:szCs w:val="24"/>
    </w:rPr>
  </w:style>
  <w:style w:type="paragraph" w:styleId="1">
    <w:name w:val="heading 1"/>
    <w:basedOn w:val="a0"/>
    <w:next w:val="a0"/>
    <w:link w:val="10"/>
    <w:uiPriority w:val="9"/>
    <w:qFormat/>
    <w:rsid w:val="00704A06"/>
    <w:pPr>
      <w:keepNext/>
      <w:keepLines/>
      <w:spacing w:before="240" w:after="120" w:line="276" w:lineRule="auto"/>
      <w:ind w:left="-57" w:right="-425"/>
      <w:outlineLvl w:val="0"/>
    </w:pPr>
    <w:rPr>
      <w:rFonts w:ascii="David" w:eastAsiaTheme="majorEastAsia" w:hAnsi="David"/>
      <w:color w:val="44546A" w:themeColor="text2"/>
      <w:sz w:val="40"/>
      <w:szCs w:val="40"/>
    </w:rPr>
  </w:style>
  <w:style w:type="paragraph" w:styleId="2">
    <w:name w:val="heading 2"/>
    <w:basedOn w:val="a0"/>
    <w:next w:val="a0"/>
    <w:link w:val="20"/>
    <w:uiPriority w:val="9"/>
    <w:unhideWhenUsed/>
    <w:qFormat/>
    <w:rsid w:val="00B85F13"/>
    <w:pPr>
      <w:keepNext/>
      <w:keepLines/>
      <w:spacing w:before="40"/>
      <w:outlineLvl w:val="1"/>
    </w:pPr>
    <w:rPr>
      <w:rFonts w:asciiTheme="majorHAnsi" w:eastAsiaTheme="majorEastAsia" w:hAnsiTheme="majorHAnsi" w:cs="Segoe UI"/>
      <w:color w:val="2E74B5" w:themeColor="accent1" w:themeShade="BF"/>
      <w:sz w:val="26"/>
      <w:szCs w:val="26"/>
    </w:rPr>
  </w:style>
  <w:style w:type="paragraph" w:styleId="3">
    <w:name w:val="heading 3"/>
    <w:basedOn w:val="a0"/>
    <w:next w:val="a0"/>
    <w:link w:val="30"/>
    <w:uiPriority w:val="9"/>
    <w:unhideWhenUsed/>
    <w:qFormat/>
    <w:rsid w:val="00542857"/>
    <w:pPr>
      <w:keepNext/>
      <w:keepLines/>
      <w:spacing w:before="40"/>
      <w:outlineLvl w:val="2"/>
    </w:pPr>
    <w:rPr>
      <w:rFonts w:ascii="Segoe UI" w:eastAsiaTheme="majorEastAsia" w:hAnsi="Segoe UI" w:cs="Segoe UI"/>
      <w:color w:val="1F4D78" w:themeColor="accent1" w:themeShade="7F"/>
    </w:rPr>
  </w:style>
  <w:style w:type="paragraph" w:styleId="4">
    <w:name w:val="heading 4"/>
    <w:basedOn w:val="a0"/>
    <w:next w:val="a0"/>
    <w:link w:val="40"/>
    <w:uiPriority w:val="9"/>
    <w:unhideWhenUsed/>
    <w:qFormat/>
    <w:rsid w:val="002A5F07"/>
    <w:pPr>
      <w:keepNext/>
      <w:keepLines/>
      <w:spacing w:before="40"/>
      <w:outlineLvl w:val="3"/>
    </w:pPr>
    <w:rPr>
      <w:rFonts w:ascii="David" w:eastAsiaTheme="majorEastAsia" w:hAnsi="David"/>
      <w:b/>
      <w:bCs/>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כותרת 2 תו"/>
    <w:basedOn w:val="a1"/>
    <w:link w:val="2"/>
    <w:uiPriority w:val="9"/>
    <w:rsid w:val="00B85F13"/>
    <w:rPr>
      <w:rFonts w:asciiTheme="majorHAnsi" w:eastAsiaTheme="majorEastAsia" w:hAnsiTheme="majorHAnsi" w:cs="Segoe UI"/>
      <w:color w:val="2E74B5" w:themeColor="accent1" w:themeShade="BF"/>
      <w:sz w:val="26"/>
      <w:szCs w:val="26"/>
    </w:rPr>
  </w:style>
  <w:style w:type="paragraph" w:styleId="a4">
    <w:name w:val="Title"/>
    <w:basedOn w:val="a0"/>
    <w:next w:val="a0"/>
    <w:link w:val="a5"/>
    <w:uiPriority w:val="10"/>
    <w:qFormat/>
    <w:rsid w:val="00987BFD"/>
    <w:pPr>
      <w:contextualSpacing/>
    </w:pPr>
    <w:rPr>
      <w:rFonts w:asciiTheme="majorHAnsi" w:eastAsiaTheme="majorEastAsia" w:hAnsiTheme="majorHAnsi" w:cs="Segoe UI"/>
      <w:spacing w:val="-10"/>
      <w:kern w:val="28"/>
      <w:sz w:val="56"/>
      <w:szCs w:val="40"/>
    </w:rPr>
  </w:style>
  <w:style w:type="character" w:customStyle="1" w:styleId="a5">
    <w:name w:val="כותרת טקסט תו"/>
    <w:basedOn w:val="a1"/>
    <w:link w:val="a4"/>
    <w:uiPriority w:val="10"/>
    <w:rsid w:val="00987BFD"/>
    <w:rPr>
      <w:rFonts w:asciiTheme="majorHAnsi" w:eastAsiaTheme="majorEastAsia" w:hAnsiTheme="majorHAnsi" w:cs="Segoe UI"/>
      <w:spacing w:val="-10"/>
      <w:kern w:val="28"/>
      <w:sz w:val="56"/>
      <w:szCs w:val="40"/>
    </w:rPr>
  </w:style>
  <w:style w:type="character" w:customStyle="1" w:styleId="10">
    <w:name w:val="כותרת 1 תו"/>
    <w:basedOn w:val="a1"/>
    <w:link w:val="1"/>
    <w:uiPriority w:val="9"/>
    <w:rsid w:val="00704A06"/>
    <w:rPr>
      <w:rFonts w:ascii="David" w:eastAsiaTheme="majorEastAsia" w:hAnsi="David" w:cs="David"/>
      <w:color w:val="44546A" w:themeColor="text2"/>
      <w:sz w:val="40"/>
      <w:szCs w:val="40"/>
    </w:rPr>
  </w:style>
  <w:style w:type="paragraph" w:styleId="a6">
    <w:name w:val="Subtitle"/>
    <w:basedOn w:val="a0"/>
    <w:next w:val="a0"/>
    <w:link w:val="a7"/>
    <w:uiPriority w:val="11"/>
    <w:qFormat/>
    <w:rsid w:val="00CD165B"/>
    <w:pPr>
      <w:numPr>
        <w:ilvl w:val="1"/>
      </w:numPr>
    </w:pPr>
    <w:rPr>
      <w:rFonts w:asciiTheme="minorHAnsi" w:eastAsiaTheme="minorEastAsia" w:hAnsiTheme="minorHAnsi" w:cstheme="minorBidi"/>
      <w:color w:val="5A5A5A" w:themeColor="text1" w:themeTint="A5"/>
      <w:spacing w:val="15"/>
      <w:sz w:val="36"/>
      <w:szCs w:val="36"/>
    </w:rPr>
  </w:style>
  <w:style w:type="character" w:customStyle="1" w:styleId="a7">
    <w:name w:val="כותרת משנה תו"/>
    <w:basedOn w:val="a1"/>
    <w:link w:val="a6"/>
    <w:uiPriority w:val="11"/>
    <w:rsid w:val="00CD165B"/>
    <w:rPr>
      <w:rFonts w:eastAsiaTheme="minorEastAsia"/>
      <w:color w:val="5A5A5A" w:themeColor="text1" w:themeTint="A5"/>
      <w:spacing w:val="15"/>
      <w:sz w:val="36"/>
      <w:szCs w:val="36"/>
    </w:rPr>
  </w:style>
  <w:style w:type="character" w:customStyle="1" w:styleId="30">
    <w:name w:val="כותרת 3 תו"/>
    <w:basedOn w:val="a1"/>
    <w:link w:val="3"/>
    <w:uiPriority w:val="9"/>
    <w:rsid w:val="00542857"/>
    <w:rPr>
      <w:rFonts w:ascii="Segoe UI" w:eastAsiaTheme="majorEastAsia" w:hAnsi="Segoe UI" w:cs="Segoe UI"/>
      <w:color w:val="1F4D78" w:themeColor="accent1" w:themeShade="7F"/>
      <w:sz w:val="24"/>
      <w:szCs w:val="24"/>
    </w:rPr>
  </w:style>
  <w:style w:type="character" w:styleId="Hyperlink">
    <w:name w:val="Hyperlink"/>
    <w:basedOn w:val="a1"/>
    <w:uiPriority w:val="99"/>
    <w:unhideWhenUsed/>
    <w:rsid w:val="00542857"/>
    <w:rPr>
      <w:color w:val="0000FF"/>
      <w:u w:val="single"/>
    </w:rPr>
  </w:style>
  <w:style w:type="character" w:styleId="a8">
    <w:name w:val="annotation reference"/>
    <w:basedOn w:val="a1"/>
    <w:uiPriority w:val="99"/>
    <w:semiHidden/>
    <w:unhideWhenUsed/>
    <w:rsid w:val="00DE31E3"/>
    <w:rPr>
      <w:sz w:val="16"/>
      <w:szCs w:val="16"/>
    </w:rPr>
  </w:style>
  <w:style w:type="paragraph" w:styleId="a9">
    <w:name w:val="annotation text"/>
    <w:basedOn w:val="a0"/>
    <w:link w:val="aa"/>
    <w:uiPriority w:val="99"/>
    <w:semiHidden/>
    <w:unhideWhenUsed/>
    <w:rsid w:val="00DE31E3"/>
    <w:pPr>
      <w:spacing w:line="240" w:lineRule="auto"/>
    </w:pPr>
    <w:rPr>
      <w:sz w:val="20"/>
      <w:szCs w:val="20"/>
    </w:rPr>
  </w:style>
  <w:style w:type="character" w:customStyle="1" w:styleId="aa">
    <w:name w:val="טקסט הערה תו"/>
    <w:basedOn w:val="a1"/>
    <w:link w:val="a9"/>
    <w:uiPriority w:val="99"/>
    <w:semiHidden/>
    <w:rsid w:val="00DE31E3"/>
    <w:rPr>
      <w:rFonts w:asciiTheme="majorBidi" w:hAnsiTheme="majorBidi" w:cs="David"/>
      <w:sz w:val="20"/>
      <w:szCs w:val="20"/>
    </w:rPr>
  </w:style>
  <w:style w:type="paragraph" w:styleId="ab">
    <w:name w:val="Balloon Text"/>
    <w:basedOn w:val="a0"/>
    <w:link w:val="ac"/>
    <w:uiPriority w:val="99"/>
    <w:semiHidden/>
    <w:unhideWhenUsed/>
    <w:rsid w:val="00DE31E3"/>
    <w:pPr>
      <w:spacing w:line="240" w:lineRule="auto"/>
    </w:pPr>
    <w:rPr>
      <w:rFonts w:ascii="Tahoma" w:hAnsi="Tahoma" w:cs="Tahoma"/>
      <w:sz w:val="18"/>
      <w:szCs w:val="18"/>
    </w:rPr>
  </w:style>
  <w:style w:type="character" w:customStyle="1" w:styleId="ac">
    <w:name w:val="טקסט בלונים תו"/>
    <w:basedOn w:val="a1"/>
    <w:link w:val="ab"/>
    <w:uiPriority w:val="99"/>
    <w:semiHidden/>
    <w:rsid w:val="00DE31E3"/>
    <w:rPr>
      <w:rFonts w:ascii="Tahoma" w:hAnsi="Tahoma" w:cs="Tahoma"/>
      <w:sz w:val="18"/>
      <w:szCs w:val="18"/>
    </w:rPr>
  </w:style>
  <w:style w:type="paragraph" w:styleId="ad">
    <w:name w:val="annotation subject"/>
    <w:basedOn w:val="a9"/>
    <w:next w:val="a9"/>
    <w:link w:val="ae"/>
    <w:uiPriority w:val="99"/>
    <w:semiHidden/>
    <w:unhideWhenUsed/>
    <w:rsid w:val="00950CB4"/>
    <w:rPr>
      <w:b/>
      <w:bCs/>
    </w:rPr>
  </w:style>
  <w:style w:type="character" w:customStyle="1" w:styleId="ae">
    <w:name w:val="נושא הערה תו"/>
    <w:basedOn w:val="aa"/>
    <w:link w:val="ad"/>
    <w:uiPriority w:val="99"/>
    <w:semiHidden/>
    <w:rsid w:val="00950CB4"/>
    <w:rPr>
      <w:rFonts w:asciiTheme="majorBidi" w:hAnsiTheme="majorBidi" w:cs="David"/>
      <w:b/>
      <w:bCs/>
      <w:sz w:val="20"/>
      <w:szCs w:val="20"/>
    </w:rPr>
  </w:style>
  <w:style w:type="character" w:customStyle="1" w:styleId="40">
    <w:name w:val="כותרת 4 תו"/>
    <w:basedOn w:val="a1"/>
    <w:link w:val="4"/>
    <w:uiPriority w:val="9"/>
    <w:rsid w:val="002A5F07"/>
    <w:rPr>
      <w:rFonts w:ascii="David" w:eastAsiaTheme="majorEastAsia" w:hAnsi="David" w:cs="David"/>
      <w:b/>
      <w:bCs/>
      <w:i/>
      <w:iCs/>
      <w:color w:val="2E74B5" w:themeColor="accent1" w:themeShade="BF"/>
      <w:sz w:val="24"/>
      <w:szCs w:val="24"/>
    </w:rPr>
  </w:style>
  <w:style w:type="paragraph" w:styleId="a">
    <w:name w:val="List Paragraph"/>
    <w:basedOn w:val="a0"/>
    <w:uiPriority w:val="34"/>
    <w:qFormat/>
    <w:rsid w:val="00AE6A0C"/>
    <w:pPr>
      <w:numPr>
        <w:numId w:val="1"/>
      </w:numPr>
      <w:contextualSpacing/>
    </w:pPr>
    <w:rPr>
      <w:rFonts w:ascii="David" w:hAnsi="David"/>
    </w:rPr>
  </w:style>
  <w:style w:type="paragraph" w:styleId="af">
    <w:name w:val="header"/>
    <w:basedOn w:val="a0"/>
    <w:link w:val="af0"/>
    <w:uiPriority w:val="99"/>
    <w:unhideWhenUsed/>
    <w:rsid w:val="001038D7"/>
    <w:pPr>
      <w:tabs>
        <w:tab w:val="center" w:pos="4153"/>
        <w:tab w:val="right" w:pos="8306"/>
      </w:tabs>
      <w:spacing w:line="240" w:lineRule="auto"/>
    </w:pPr>
  </w:style>
  <w:style w:type="character" w:customStyle="1" w:styleId="af0">
    <w:name w:val="כותרת עליונה תו"/>
    <w:basedOn w:val="a1"/>
    <w:link w:val="af"/>
    <w:uiPriority w:val="99"/>
    <w:rsid w:val="001038D7"/>
    <w:rPr>
      <w:rFonts w:asciiTheme="majorBidi" w:hAnsiTheme="majorBidi" w:cs="David"/>
      <w:sz w:val="24"/>
      <w:szCs w:val="24"/>
    </w:rPr>
  </w:style>
  <w:style w:type="paragraph" w:styleId="af1">
    <w:name w:val="footer"/>
    <w:basedOn w:val="a0"/>
    <w:link w:val="af2"/>
    <w:uiPriority w:val="99"/>
    <w:unhideWhenUsed/>
    <w:rsid w:val="001038D7"/>
    <w:pPr>
      <w:tabs>
        <w:tab w:val="center" w:pos="4153"/>
        <w:tab w:val="right" w:pos="8306"/>
      </w:tabs>
      <w:spacing w:line="240" w:lineRule="auto"/>
    </w:pPr>
  </w:style>
  <w:style w:type="character" w:customStyle="1" w:styleId="af2">
    <w:name w:val="כותרת תחתונה תו"/>
    <w:basedOn w:val="a1"/>
    <w:link w:val="af1"/>
    <w:uiPriority w:val="99"/>
    <w:rsid w:val="001038D7"/>
    <w:rPr>
      <w:rFonts w:asciiTheme="majorBidi" w:hAnsiTheme="majorBidi"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_______________Microsoft_Excel.xlsx"/><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E708B23D2FD2EB408BC6854D03FEA8DD" ma:contentTypeVersion="13" ma:contentTypeDescription="צור מסמך חדש." ma:contentTypeScope="" ma:versionID="5629e0e6f453a9ea551a125d587f4982">
  <xsd:schema xmlns:xsd="http://www.w3.org/2001/XMLSchema" xmlns:xs="http://www.w3.org/2001/XMLSchema" xmlns:p="http://schemas.microsoft.com/office/2006/metadata/properties" xmlns:ns3="cbdbcf2e-8c63-4940-9d3c-dbf0a2da534f" xmlns:ns4="16d5750b-ae14-4f02-91a7-cbb18d431fa3" targetNamespace="http://schemas.microsoft.com/office/2006/metadata/properties" ma:root="true" ma:fieldsID="ae356ceaf4dc1617630c94b9fd9eb28a" ns3:_="" ns4:_="">
    <xsd:import namespace="cbdbcf2e-8c63-4940-9d3c-dbf0a2da534f"/>
    <xsd:import namespace="16d5750b-ae14-4f02-91a7-cbb18d431f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bcf2e-8c63-4940-9d3c-dbf0a2da5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5750b-ae14-4f02-91a7-cbb18d431fa3" elementFormDefault="qualified">
    <xsd:import namespace="http://schemas.microsoft.com/office/2006/documentManagement/types"/>
    <xsd:import namespace="http://schemas.microsoft.com/office/infopath/2007/PartnerControls"/>
    <xsd:element name="SharedWithUsers" ma:index="1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משותף עם פרטים" ma:internalName="SharedWithDetails" ma:readOnly="true">
      <xsd:simpleType>
        <xsd:restriction base="dms:Note">
          <xsd:maxLength value="255"/>
        </xsd:restriction>
      </xsd:simpleType>
    </xsd:element>
    <xsd:element name="SharingHintHash" ma:index="20"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E169C-65D6-4EF0-830D-4A3281241C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5255E4-AA79-4D5B-9FB3-90A23B14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bcf2e-8c63-4940-9d3c-dbf0a2da534f"/>
    <ds:schemaRef ds:uri="16d5750b-ae14-4f02-91a7-cbb18d431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2FDB3-DE21-4002-B3B3-4BDAC2E5A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1300</Words>
  <Characters>6504</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Ruti Feuchtwanger</dc:creator>
  <cp:keywords/>
  <dc:description/>
  <cp:lastModifiedBy>Ruti Feuchtwanger</cp:lastModifiedBy>
  <cp:revision>9</cp:revision>
  <dcterms:created xsi:type="dcterms:W3CDTF">2022-01-19T12:20:00Z</dcterms:created>
  <dcterms:modified xsi:type="dcterms:W3CDTF">2022-02-01T13:22:00Z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0x010100E708B23D2FD2EB408BC6854D03FEA8DD</vt:lpwstr>
  </property>
</Properties>
</file>